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5D13" w14:textId="7A8982F2" w:rsidR="00B32837" w:rsidRDefault="008C514F" w:rsidP="00A5462C">
      <w:pPr>
        <w:spacing w:line="360" w:lineRule="auto"/>
        <w:rPr>
          <w:b/>
        </w:rPr>
      </w:pPr>
      <w:bookmarkStart w:id="0" w:name="_Hlk515363764"/>
      <w:r w:rsidRPr="00FC7BA9">
        <w:rPr>
          <w:b/>
        </w:rPr>
        <w:t xml:space="preserve">Student </w:t>
      </w:r>
      <w:r w:rsidR="00A70CB4" w:rsidRPr="00FC7BA9">
        <w:rPr>
          <w:b/>
        </w:rPr>
        <w:t>Name:</w:t>
      </w:r>
      <w:r w:rsidRPr="00FC7BA9">
        <w:rPr>
          <w:b/>
        </w:rPr>
        <w:t xml:space="preserve"> ______________________________________________________________</w:t>
      </w:r>
    </w:p>
    <w:p w14:paraId="4F14003A" w14:textId="35C9323A" w:rsidR="001F5EDA" w:rsidRDefault="00D36F23" w:rsidP="0065591C">
      <w:pPr>
        <w:spacing w:before="120" w:after="0" w:line="240" w:lineRule="auto"/>
        <w:rPr>
          <w:sz w:val="20"/>
          <w:szCs w:val="20"/>
        </w:rPr>
      </w:pPr>
      <w:r w:rsidRPr="005C2FFB">
        <w:rPr>
          <w:sz w:val="20"/>
          <w:szCs w:val="20"/>
        </w:rPr>
        <w:t xml:space="preserve">Your Contribution helps the </w:t>
      </w:r>
      <w:r w:rsidR="00173ED0" w:rsidRPr="005C2FFB">
        <w:rPr>
          <w:sz w:val="20"/>
          <w:szCs w:val="20"/>
        </w:rPr>
        <w:t xml:space="preserve">CIPA Booster </w:t>
      </w:r>
      <w:r w:rsidR="00ED3EE0" w:rsidRPr="005C2FFB">
        <w:rPr>
          <w:sz w:val="20"/>
          <w:szCs w:val="20"/>
        </w:rPr>
        <w:t xml:space="preserve">to </w:t>
      </w:r>
      <w:r w:rsidR="00173ED0" w:rsidRPr="005C2FFB">
        <w:rPr>
          <w:sz w:val="20"/>
          <w:szCs w:val="20"/>
        </w:rPr>
        <w:t xml:space="preserve">provide the </w:t>
      </w:r>
      <w:r w:rsidR="006D2809" w:rsidRPr="005C2FFB">
        <w:rPr>
          <w:sz w:val="20"/>
          <w:szCs w:val="20"/>
        </w:rPr>
        <w:t xml:space="preserve">funding to </w:t>
      </w:r>
      <w:r w:rsidR="008E708A" w:rsidRPr="005C2FFB">
        <w:rPr>
          <w:sz w:val="20"/>
          <w:szCs w:val="20"/>
        </w:rPr>
        <w:t>enhance the</w:t>
      </w:r>
      <w:r w:rsidR="001324ED">
        <w:rPr>
          <w:sz w:val="20"/>
          <w:szCs w:val="20"/>
        </w:rPr>
        <w:t xml:space="preserve"> music</w:t>
      </w:r>
      <w:r w:rsidR="008E708A" w:rsidRPr="005C2FFB">
        <w:rPr>
          <w:sz w:val="20"/>
          <w:szCs w:val="20"/>
        </w:rPr>
        <w:t xml:space="preserve"> </w:t>
      </w:r>
      <w:r w:rsidR="00173ED0" w:rsidRPr="005C2FFB">
        <w:rPr>
          <w:sz w:val="20"/>
          <w:szCs w:val="20"/>
        </w:rPr>
        <w:t>education</w:t>
      </w:r>
      <w:r w:rsidR="004D2594" w:rsidRPr="005C2FFB">
        <w:rPr>
          <w:sz w:val="20"/>
          <w:szCs w:val="20"/>
        </w:rPr>
        <w:t xml:space="preserve"> needs </w:t>
      </w:r>
      <w:r w:rsidR="00ED3EE0" w:rsidRPr="005C2FFB">
        <w:rPr>
          <w:sz w:val="20"/>
          <w:szCs w:val="20"/>
        </w:rPr>
        <w:t xml:space="preserve">for your students.  We request </w:t>
      </w:r>
      <w:r w:rsidR="00BC7365" w:rsidRPr="005C2FFB">
        <w:rPr>
          <w:sz w:val="20"/>
          <w:szCs w:val="20"/>
        </w:rPr>
        <w:t xml:space="preserve">each student </w:t>
      </w:r>
      <w:r w:rsidR="00BE2F67" w:rsidRPr="005C2FFB">
        <w:rPr>
          <w:sz w:val="20"/>
          <w:szCs w:val="20"/>
        </w:rPr>
        <w:t xml:space="preserve">to </w:t>
      </w:r>
      <w:r w:rsidR="008F2AEC">
        <w:rPr>
          <w:sz w:val="20"/>
          <w:szCs w:val="20"/>
        </w:rPr>
        <w:t>consider a donation of the</w:t>
      </w:r>
      <w:r w:rsidR="00BE2F67" w:rsidRPr="005C2FFB">
        <w:rPr>
          <w:sz w:val="20"/>
          <w:szCs w:val="20"/>
        </w:rPr>
        <w:t xml:space="preserve"> following amounts for their respective units</w:t>
      </w:r>
      <w:r w:rsidR="00C33B7C">
        <w:rPr>
          <w:sz w:val="20"/>
          <w:szCs w:val="20"/>
        </w:rPr>
        <w:t>.</w:t>
      </w:r>
      <w:r w:rsidR="00BE2F67" w:rsidRPr="005C2FFB">
        <w:rPr>
          <w:sz w:val="20"/>
          <w:szCs w:val="20"/>
        </w:rPr>
        <w:t xml:space="preserve"> </w:t>
      </w:r>
    </w:p>
    <w:p w14:paraId="6C34DDD2" w14:textId="6182AF8F" w:rsidR="00DE4C2E" w:rsidRPr="00CF7458" w:rsidRDefault="00DA40E7" w:rsidP="00195B5B">
      <w:pPr>
        <w:spacing w:before="120" w:after="0" w:line="240" w:lineRule="auto"/>
        <w:rPr>
          <w:sz w:val="20"/>
          <w:szCs w:val="20"/>
        </w:rPr>
      </w:pPr>
      <w:r w:rsidRPr="00CF7458">
        <w:rPr>
          <w:sz w:val="20"/>
          <w:szCs w:val="20"/>
        </w:rPr>
        <w:t>Contribution</w:t>
      </w:r>
      <w:r w:rsidR="001C1FC0" w:rsidRPr="00CF7458">
        <w:rPr>
          <w:sz w:val="20"/>
          <w:szCs w:val="20"/>
        </w:rPr>
        <w:t xml:space="preserve"> suggested amount</w:t>
      </w:r>
      <w:r w:rsidR="00D47F0A" w:rsidRPr="00CF7458">
        <w:rPr>
          <w:sz w:val="20"/>
          <w:szCs w:val="20"/>
        </w:rPr>
        <w:t>s</w:t>
      </w:r>
      <w:r w:rsidR="001C1FC0" w:rsidRPr="00CF7458">
        <w:rPr>
          <w:sz w:val="20"/>
          <w:szCs w:val="20"/>
        </w:rPr>
        <w:t xml:space="preserve"> cover the complete </w:t>
      </w:r>
      <w:r w:rsidR="00362B84">
        <w:rPr>
          <w:sz w:val="20"/>
          <w:szCs w:val="20"/>
        </w:rPr>
        <w:t>year</w:t>
      </w:r>
      <w:r w:rsidR="001C1FC0" w:rsidRPr="00CF7458">
        <w:rPr>
          <w:sz w:val="20"/>
          <w:szCs w:val="20"/>
        </w:rPr>
        <w:t>.  This include</w:t>
      </w:r>
      <w:r w:rsidR="003012D6" w:rsidRPr="00CF7458">
        <w:rPr>
          <w:sz w:val="20"/>
          <w:szCs w:val="20"/>
        </w:rPr>
        <w:t>s summer clinic, summer camp,</w:t>
      </w:r>
      <w:r w:rsidR="00D47F0A" w:rsidRPr="00CF7458">
        <w:rPr>
          <w:sz w:val="20"/>
          <w:szCs w:val="20"/>
        </w:rPr>
        <w:t xml:space="preserve"> </w:t>
      </w:r>
      <w:r w:rsidR="00FE567E" w:rsidRPr="00CF7458">
        <w:rPr>
          <w:sz w:val="20"/>
          <w:szCs w:val="20"/>
        </w:rPr>
        <w:t xml:space="preserve">fall and winter seasons.  </w:t>
      </w:r>
      <w:r w:rsidR="005E26BD" w:rsidRPr="00CF7458">
        <w:rPr>
          <w:sz w:val="20"/>
          <w:szCs w:val="20"/>
        </w:rPr>
        <w:t xml:space="preserve">This is a voluntary donation amount for which you will receive a </w:t>
      </w:r>
      <w:r w:rsidR="00376823">
        <w:rPr>
          <w:sz w:val="20"/>
          <w:szCs w:val="20"/>
        </w:rPr>
        <w:t xml:space="preserve"> </w:t>
      </w:r>
      <w:r w:rsidR="005E26BD" w:rsidRPr="00CF7458">
        <w:rPr>
          <w:sz w:val="20"/>
          <w:szCs w:val="20"/>
        </w:rPr>
        <w:t>tax donation letter.  Please note any amount greater or smaller is appreciated.  No students will be barred from participating in this activity or negatively impacted because of a failure to donate money to the program.</w:t>
      </w:r>
      <w:r w:rsidR="00076FC8">
        <w:rPr>
          <w:sz w:val="20"/>
          <w:szCs w:val="20"/>
        </w:rPr>
        <w:t xml:space="preserve">  However if </w:t>
      </w:r>
      <w:r w:rsidR="004C6647">
        <w:rPr>
          <w:sz w:val="20"/>
          <w:szCs w:val="20"/>
        </w:rPr>
        <w:t>donations do not meet expense needs; we will need to make cuts to the program</w:t>
      </w:r>
      <w:r w:rsidR="00A21344">
        <w:rPr>
          <w:sz w:val="20"/>
          <w:szCs w:val="20"/>
        </w:rPr>
        <w:t>.</w:t>
      </w:r>
      <w:r w:rsidR="005E26BD" w:rsidRPr="00CF7458">
        <w:rPr>
          <w:sz w:val="20"/>
          <w:szCs w:val="20"/>
        </w:rPr>
        <w:t xml:space="preserve">   Please note all our expenses for events are front loaded, meaning they are due at the start of the </w:t>
      </w:r>
      <w:r w:rsidR="00A12FE8" w:rsidRPr="00CF7458">
        <w:rPr>
          <w:sz w:val="20"/>
          <w:szCs w:val="20"/>
        </w:rPr>
        <w:t>season, so we request donations be made starting July 15</w:t>
      </w:r>
      <w:r w:rsidR="00A12FE8" w:rsidRPr="00CF7458">
        <w:rPr>
          <w:sz w:val="20"/>
          <w:szCs w:val="20"/>
          <w:vertAlign w:val="superscript"/>
        </w:rPr>
        <w:t>th</w:t>
      </w:r>
      <w:r w:rsidR="00A12FE8" w:rsidRPr="00CF7458">
        <w:rPr>
          <w:sz w:val="20"/>
          <w:szCs w:val="20"/>
        </w:rPr>
        <w:t xml:space="preserve"> </w:t>
      </w:r>
      <w:r w:rsidR="00B766B4" w:rsidRPr="00CF7458">
        <w:rPr>
          <w:sz w:val="20"/>
          <w:szCs w:val="20"/>
        </w:rPr>
        <w:t xml:space="preserve">.  Donations can be broken down in payment, please indicate below the breakdown </w:t>
      </w:r>
      <w:r w:rsidR="00EB1AB4" w:rsidRPr="00CF7458">
        <w:rPr>
          <w:sz w:val="20"/>
          <w:szCs w:val="20"/>
        </w:rPr>
        <w:t>of payments you wish to make.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830789" w:rsidRPr="008F2560" w14:paraId="2A8190E9" w14:textId="77777777" w:rsidTr="00830789">
        <w:tc>
          <w:tcPr>
            <w:tcW w:w="5575" w:type="dxa"/>
          </w:tcPr>
          <w:p w14:paraId="6805625B" w14:textId="018E67CC" w:rsidR="00830789" w:rsidRPr="00CF7458" w:rsidRDefault="00830789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 xml:space="preserve">Competitive </w:t>
            </w:r>
            <w:r w:rsidR="00636EA4">
              <w:rPr>
                <w:b/>
                <w:sz w:val="24"/>
                <w:szCs w:val="24"/>
              </w:rPr>
              <w:t>Year</w:t>
            </w:r>
            <w:r w:rsidRPr="00CF7458">
              <w:rPr>
                <w:b/>
                <w:sz w:val="24"/>
                <w:szCs w:val="24"/>
              </w:rPr>
              <w:t xml:space="preserve"> (Canyon Regiment/Color Guard/Drumline</w:t>
            </w:r>
            <w:r w:rsidR="005B07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75" w:type="dxa"/>
          </w:tcPr>
          <w:p w14:paraId="319B365E" w14:textId="380A3BDE" w:rsidR="00830789" w:rsidRPr="00CF7458" w:rsidRDefault="007F4166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>$</w:t>
            </w:r>
            <w:r w:rsidR="00B10D52">
              <w:rPr>
                <w:b/>
                <w:sz w:val="24"/>
                <w:szCs w:val="24"/>
              </w:rPr>
              <w:t>20</w:t>
            </w:r>
            <w:r w:rsidRPr="00CF7458">
              <w:rPr>
                <w:b/>
                <w:sz w:val="24"/>
                <w:szCs w:val="24"/>
              </w:rPr>
              <w:t>00.00</w:t>
            </w:r>
          </w:p>
        </w:tc>
      </w:tr>
      <w:tr w:rsidR="00830789" w:rsidRPr="008F2560" w14:paraId="45C9E173" w14:textId="77777777" w:rsidTr="00830789">
        <w:tc>
          <w:tcPr>
            <w:tcW w:w="5575" w:type="dxa"/>
          </w:tcPr>
          <w:p w14:paraId="47A10F8A" w14:textId="4F30BBE6" w:rsidR="00830789" w:rsidRPr="00CF7458" w:rsidRDefault="007F4166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>Half Competitive/Half Non-Competitive (Canyon Regiment/Concert Band</w:t>
            </w:r>
            <w:r w:rsidR="005B07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75" w:type="dxa"/>
          </w:tcPr>
          <w:p w14:paraId="08DDF342" w14:textId="0BD826A2" w:rsidR="00830789" w:rsidRPr="00CF7458" w:rsidRDefault="007F4166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>$</w:t>
            </w:r>
            <w:r w:rsidR="00B10D52">
              <w:rPr>
                <w:b/>
                <w:sz w:val="24"/>
                <w:szCs w:val="24"/>
              </w:rPr>
              <w:t>1000</w:t>
            </w:r>
            <w:r w:rsidRPr="00CF7458">
              <w:rPr>
                <w:b/>
                <w:sz w:val="24"/>
                <w:szCs w:val="24"/>
              </w:rPr>
              <w:t>.00</w:t>
            </w:r>
          </w:p>
        </w:tc>
      </w:tr>
      <w:tr w:rsidR="00830789" w:rsidRPr="008F2560" w14:paraId="3671BC0D" w14:textId="77777777" w:rsidTr="00830789">
        <w:tc>
          <w:tcPr>
            <w:tcW w:w="5575" w:type="dxa"/>
          </w:tcPr>
          <w:p w14:paraId="6CDAD4A3" w14:textId="06B0E8B3" w:rsidR="00830789" w:rsidRPr="00CF7458" w:rsidRDefault="007F4166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>Non-Competitive (Orchestra)</w:t>
            </w:r>
          </w:p>
        </w:tc>
        <w:tc>
          <w:tcPr>
            <w:tcW w:w="5575" w:type="dxa"/>
          </w:tcPr>
          <w:p w14:paraId="221C6595" w14:textId="306224F0" w:rsidR="00830789" w:rsidRPr="00CF7458" w:rsidRDefault="007F4166" w:rsidP="00195B5B">
            <w:pPr>
              <w:spacing w:before="120"/>
              <w:rPr>
                <w:b/>
                <w:sz w:val="24"/>
                <w:szCs w:val="24"/>
              </w:rPr>
            </w:pPr>
            <w:r w:rsidRPr="00CF7458">
              <w:rPr>
                <w:b/>
                <w:sz w:val="24"/>
                <w:szCs w:val="24"/>
              </w:rPr>
              <w:t>$3</w:t>
            </w:r>
            <w:r w:rsidR="00B10D52">
              <w:rPr>
                <w:b/>
                <w:sz w:val="24"/>
                <w:szCs w:val="24"/>
              </w:rPr>
              <w:t>0</w:t>
            </w:r>
            <w:r w:rsidRPr="00CF7458">
              <w:rPr>
                <w:b/>
                <w:sz w:val="24"/>
                <w:szCs w:val="24"/>
              </w:rPr>
              <w:t>0.00</w:t>
            </w:r>
          </w:p>
        </w:tc>
      </w:tr>
    </w:tbl>
    <w:p w14:paraId="585113C8" w14:textId="70F47622" w:rsidR="00767748" w:rsidRDefault="000F77B2" w:rsidP="00195B5B">
      <w:pPr>
        <w:spacing w:before="120" w:after="0" w:line="240" w:lineRule="auto"/>
        <w:rPr>
          <w:b/>
          <w:sz w:val="24"/>
          <w:szCs w:val="24"/>
        </w:rPr>
      </w:pPr>
      <w:r w:rsidRPr="00687B11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6EDAD0" wp14:editId="16BC5154">
                <wp:simplePos x="0" y="0"/>
                <wp:positionH relativeFrom="margin">
                  <wp:align>left</wp:align>
                </wp:positionH>
                <wp:positionV relativeFrom="page">
                  <wp:posOffset>4714875</wp:posOffset>
                </wp:positionV>
                <wp:extent cx="6813550" cy="1514475"/>
                <wp:effectExtent l="0" t="0" r="190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EFD2" w14:textId="61522C20" w:rsidR="00242BC0" w:rsidRPr="008122C4" w:rsidRDefault="00242BC0" w:rsidP="00EE45D1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2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Method of</w:t>
                            </w:r>
                            <w:r w:rsidR="008F2AE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Donation </w:t>
                            </w:r>
                          </w:p>
                          <w:tbl>
                            <w:tblPr>
                              <w:tblStyle w:val="TableGrid"/>
                              <w:tblW w:w="99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0"/>
                            </w:tblGrid>
                            <w:tr w:rsidR="00D07073" w:rsidRPr="008122C4" w14:paraId="0079BD7B" w14:textId="77777777" w:rsidTr="00D07073">
                              <w:trPr>
                                <w:trHeight w:val="432"/>
                              </w:trPr>
                              <w:tc>
                                <w:tcPr>
                                  <w:tcW w:w="9900" w:type="dxa"/>
                                </w:tcPr>
                                <w:p w14:paraId="6C994623" w14:textId="22B894D8" w:rsidR="00D07073" w:rsidRPr="008122C4" w:rsidRDefault="00D07073" w:rsidP="00242BC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ind w:left="2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Zelle – use </w:t>
                                  </w:r>
                                  <w:hyperlink r:id="rId8" w:history="1">
                                    <w:r w:rsidR="00E47015" w:rsidRPr="00C76531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Treasurer@canyonregiment.com</w:t>
                                    </w:r>
                                  </w:hyperlink>
                                  <w:r w:rsidR="00E4701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 (please put in the notes your students full name and unit)</w:t>
                                  </w:r>
                                </w:p>
                              </w:tc>
                            </w:tr>
                            <w:tr w:rsidR="00D07073" w:rsidRPr="008122C4" w14:paraId="55378F3F" w14:textId="77777777" w:rsidTr="00D07073">
                              <w:trPr>
                                <w:trHeight w:val="432"/>
                              </w:trPr>
                              <w:tc>
                                <w:tcPr>
                                  <w:tcW w:w="9900" w:type="dxa"/>
                                </w:tcPr>
                                <w:p w14:paraId="57C544A9" w14:textId="1F5BC3C3" w:rsidR="00D07073" w:rsidRDefault="00D07073" w:rsidP="00242BC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ind w:left="2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22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PayPal – Through </w:t>
                                  </w:r>
                                  <w:r w:rsidRPr="008122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CHARMS</w:t>
                                  </w:r>
                                  <w:r w:rsidRPr="008122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Account</w:t>
                                  </w:r>
                                </w:p>
                              </w:tc>
                            </w:tr>
                            <w:tr w:rsidR="00D07073" w:rsidRPr="008122C4" w14:paraId="74545447" w14:textId="77777777" w:rsidTr="00D07073">
                              <w:trPr>
                                <w:trHeight w:val="432"/>
                              </w:trPr>
                              <w:tc>
                                <w:tcPr>
                                  <w:tcW w:w="9900" w:type="dxa"/>
                                </w:tcPr>
                                <w:p w14:paraId="533505F6" w14:textId="77777777" w:rsidR="00D07073" w:rsidRPr="00D07073" w:rsidRDefault="00D07073" w:rsidP="00242BC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ind w:left="2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22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Checks:  payable to </w:t>
                                  </w:r>
                                  <w:r w:rsidRPr="008122C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Canyon Band Booster</w:t>
                                  </w:r>
                                </w:p>
                                <w:p w14:paraId="0114217E" w14:textId="3432A2E2" w:rsidR="00D07073" w:rsidRDefault="00D07073" w:rsidP="00D07073">
                                  <w:pPr>
                                    <w:pStyle w:val="ListParagraph"/>
                                    <w:spacing w:line="240" w:lineRule="auto"/>
                                    <w:ind w:left="2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122C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Checks can be mailed to -</w:t>
                                  </w:r>
                                  <w:r w:rsidRPr="008122C4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5753 E. Santa Ana Canyon Rd. #G-138, Anaheim, CA 92807</w:t>
                                  </w:r>
                                </w:p>
                              </w:tc>
                            </w:tr>
                          </w:tbl>
                          <w:p w14:paraId="14E464E0" w14:textId="45A56DC1" w:rsidR="001A1545" w:rsidRPr="008122C4" w:rsidRDefault="001A1545" w:rsidP="001A1545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**Note: All donations are tax deductible.</w:t>
                            </w:r>
                            <w:r w:rsidR="00822441" w:rsidRPr="00812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r w:rsidR="00822441" w:rsidRPr="008122C4">
                              <w:rPr>
                                <w:sz w:val="20"/>
                                <w:szCs w:val="20"/>
                              </w:rPr>
                              <w:t xml:space="preserve"> provide email and mailing address</w:t>
                            </w:r>
                            <w:r w:rsidR="004D79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441" w:rsidRPr="008122C4">
                              <w:rPr>
                                <w:sz w:val="20"/>
                                <w:szCs w:val="20"/>
                              </w:rPr>
                              <w:t xml:space="preserve">to receive your </w:t>
                            </w:r>
                            <w:r w:rsidR="00F74706" w:rsidRPr="008122C4">
                              <w:rPr>
                                <w:sz w:val="20"/>
                                <w:szCs w:val="20"/>
                              </w:rPr>
                              <w:t>receipt</w:t>
                            </w:r>
                            <w:r w:rsidR="004D79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646E31" w14:textId="77777777" w:rsidR="001A1545" w:rsidRPr="008122C4" w:rsidRDefault="001A1545" w:rsidP="00242BC0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D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1.25pt;width:536.5pt;height:119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">
                <v:textbox>
                  <w:txbxContent>
                    <w:p w14:paraId="5A79EFD2" w14:textId="61522C20" w:rsidR="00242BC0" w:rsidRPr="008122C4" w:rsidRDefault="00242BC0" w:rsidP="00EE45D1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22C4">
                        <w:rPr>
                          <w:rFonts w:cstheme="minorHAnsi"/>
                          <w:sz w:val="20"/>
                          <w:szCs w:val="20"/>
                        </w:rPr>
                        <w:t>Method of</w:t>
                      </w:r>
                      <w:r w:rsidR="008F2AEC">
                        <w:rPr>
                          <w:rFonts w:cstheme="minorHAnsi"/>
                          <w:sz w:val="20"/>
                          <w:szCs w:val="20"/>
                        </w:rPr>
                        <w:t xml:space="preserve"> Donation </w:t>
                      </w:r>
                    </w:p>
                    <w:tbl>
                      <w:tblPr>
                        <w:tblStyle w:val="TableGrid"/>
                        <w:tblW w:w="990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0"/>
                      </w:tblGrid>
                      <w:tr w:rsidR="00D07073" w:rsidRPr="008122C4" w14:paraId="0079BD7B" w14:textId="77777777" w:rsidTr="00D07073">
                        <w:trPr>
                          <w:trHeight w:val="432"/>
                        </w:trPr>
                        <w:tc>
                          <w:tcPr>
                            <w:tcW w:w="9900" w:type="dxa"/>
                          </w:tcPr>
                          <w:p w14:paraId="6C994623" w14:textId="22B894D8" w:rsidR="00D07073" w:rsidRPr="008122C4" w:rsidRDefault="00D07073" w:rsidP="00242B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Zelle – use </w:t>
                            </w:r>
                            <w:hyperlink r:id="rId9" w:history="1">
                              <w:r w:rsidR="00E47015" w:rsidRPr="00C7653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Treasurer@canyonregiment.com</w:t>
                              </w:r>
                            </w:hyperlink>
                            <w:r w:rsidR="00E470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(please put in the notes your students full name and unit)</w:t>
                            </w:r>
                          </w:p>
                        </w:tc>
                      </w:tr>
                      <w:tr w:rsidR="00D07073" w:rsidRPr="008122C4" w14:paraId="55378F3F" w14:textId="77777777" w:rsidTr="00D07073">
                        <w:trPr>
                          <w:trHeight w:val="432"/>
                        </w:trPr>
                        <w:tc>
                          <w:tcPr>
                            <w:tcW w:w="9900" w:type="dxa"/>
                          </w:tcPr>
                          <w:p w14:paraId="57C544A9" w14:textId="1F5BC3C3" w:rsidR="00D07073" w:rsidRDefault="00D07073" w:rsidP="00242B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22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PayPal – Through </w:t>
                            </w:r>
                            <w:r w:rsidRPr="008122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CHARMS</w:t>
                            </w:r>
                            <w:r w:rsidRPr="008122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Account</w:t>
                            </w:r>
                          </w:p>
                        </w:tc>
                      </w:tr>
                      <w:tr w:rsidR="00D07073" w:rsidRPr="008122C4" w14:paraId="74545447" w14:textId="77777777" w:rsidTr="00D07073">
                        <w:trPr>
                          <w:trHeight w:val="432"/>
                        </w:trPr>
                        <w:tc>
                          <w:tcPr>
                            <w:tcW w:w="9900" w:type="dxa"/>
                          </w:tcPr>
                          <w:p w14:paraId="533505F6" w14:textId="77777777" w:rsidR="00D07073" w:rsidRPr="00D07073" w:rsidRDefault="00D07073" w:rsidP="00242B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22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Checks:  payable to </w:t>
                            </w:r>
                            <w:r w:rsidRPr="008122C4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Canyon Band Booster</w:t>
                            </w:r>
                          </w:p>
                          <w:p w14:paraId="0114217E" w14:textId="3432A2E2" w:rsidR="00D07073" w:rsidRDefault="00D07073" w:rsidP="00D07073">
                            <w:pPr>
                              <w:pStyle w:val="ListParagraph"/>
                              <w:spacing w:line="240" w:lineRule="auto"/>
                              <w:ind w:left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2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Checks can be mailed to -</w:t>
                            </w:r>
                            <w:r w:rsidRPr="008122C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5753 E. Santa Ana Canyon Rd. #G-138, Anaheim, CA 92807</w:t>
                            </w:r>
                          </w:p>
                        </w:tc>
                      </w:tr>
                    </w:tbl>
                    <w:p w14:paraId="14E464E0" w14:textId="45A56DC1" w:rsidR="001A1545" w:rsidRPr="008122C4" w:rsidRDefault="001A1545" w:rsidP="001A1545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 w:rsidRPr="008122C4">
                        <w:rPr>
                          <w:rFonts w:cstheme="minorHAnsi"/>
                          <w:sz w:val="20"/>
                          <w:szCs w:val="20"/>
                        </w:rPr>
                        <w:t>**Note: All donations are tax deductible.</w:t>
                      </w:r>
                      <w:r w:rsidR="00822441" w:rsidRPr="008122C4">
                        <w:rPr>
                          <w:rFonts w:cstheme="minorHAnsi"/>
                          <w:sz w:val="20"/>
                          <w:szCs w:val="20"/>
                        </w:rPr>
                        <w:t xml:space="preserve">  Please</w:t>
                      </w:r>
                      <w:r w:rsidR="00822441" w:rsidRPr="008122C4">
                        <w:rPr>
                          <w:sz w:val="20"/>
                          <w:szCs w:val="20"/>
                        </w:rPr>
                        <w:t xml:space="preserve"> provide email and mailing address</w:t>
                      </w:r>
                      <w:r w:rsidR="004D79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2441" w:rsidRPr="008122C4">
                        <w:rPr>
                          <w:sz w:val="20"/>
                          <w:szCs w:val="20"/>
                        </w:rPr>
                        <w:t xml:space="preserve">to receive your </w:t>
                      </w:r>
                      <w:r w:rsidR="00F74706" w:rsidRPr="008122C4">
                        <w:rPr>
                          <w:sz w:val="20"/>
                          <w:szCs w:val="20"/>
                        </w:rPr>
                        <w:t>receipt</w:t>
                      </w:r>
                      <w:r w:rsidR="004D79A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646E31" w14:textId="77777777" w:rsidR="001A1545" w:rsidRPr="008122C4" w:rsidRDefault="001A1545" w:rsidP="00242BC0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87B11" w:rsidRPr="00687B11">
        <w:rPr>
          <w:b/>
          <w:sz w:val="24"/>
          <w:szCs w:val="24"/>
        </w:rPr>
        <w:t>Payment Methods Accepted:</w:t>
      </w:r>
      <w:r w:rsidR="00E043C6">
        <w:rPr>
          <w:b/>
          <w:sz w:val="24"/>
          <w:szCs w:val="24"/>
        </w:rPr>
        <w:t xml:space="preserve">                                                                 </w:t>
      </w:r>
      <w:r w:rsidR="00767748">
        <w:rPr>
          <w:b/>
          <w:sz w:val="24"/>
          <w:szCs w:val="24"/>
        </w:rPr>
        <w:t>** Payment Plan Option available</w:t>
      </w:r>
      <w:r w:rsidR="000D2457">
        <w:rPr>
          <w:b/>
          <w:sz w:val="24"/>
          <w:szCs w:val="24"/>
        </w:rPr>
        <w:t>!</w:t>
      </w:r>
    </w:p>
    <w:p w14:paraId="32185B0C" w14:textId="57324CD6" w:rsidR="000D2457" w:rsidRPr="00D872ED" w:rsidRDefault="000D2457" w:rsidP="00195B5B">
      <w:pPr>
        <w:spacing w:before="120" w:after="0" w:line="240" w:lineRule="auto"/>
        <w:rPr>
          <w:bCs/>
          <w:sz w:val="24"/>
          <w:szCs w:val="24"/>
        </w:rPr>
      </w:pPr>
      <w:r w:rsidRPr="00D872ED">
        <w:rPr>
          <w:bCs/>
          <w:sz w:val="24"/>
          <w:szCs w:val="24"/>
        </w:rPr>
        <w:t>I pledge to make payments by Check, Zelle or through Charms</w:t>
      </w:r>
      <w:r w:rsidR="00050E48" w:rsidRPr="00D872ED">
        <w:rPr>
          <w:bCs/>
          <w:sz w:val="24"/>
          <w:szCs w:val="24"/>
        </w:rPr>
        <w:t xml:space="preserve"> per the scheduled dates and in the amounts indicated in the table below</w:t>
      </w:r>
      <w:r w:rsidR="000826B9" w:rsidRPr="00D872ED">
        <w:rPr>
          <w:bCs/>
          <w:sz w:val="24"/>
          <w:szCs w:val="24"/>
        </w:rPr>
        <w:t>:</w:t>
      </w:r>
      <w:r w:rsidR="000826B9">
        <w:rPr>
          <w:bCs/>
          <w:sz w:val="24"/>
          <w:szCs w:val="24"/>
        </w:rPr>
        <w:t xml:space="preserve"> (</w:t>
      </w:r>
      <w:r w:rsidR="00781357">
        <w:rPr>
          <w:bCs/>
          <w:sz w:val="24"/>
          <w:szCs w:val="24"/>
        </w:rPr>
        <w:t>please fill in amounts you are comfortable with)</w:t>
      </w:r>
    </w:p>
    <w:p w14:paraId="678588BF" w14:textId="4E7C1962" w:rsidR="00050E48" w:rsidRPr="00242BC0" w:rsidRDefault="00050E48" w:rsidP="00050E48">
      <w:pPr>
        <w:spacing w:before="360" w:after="0" w:line="240" w:lineRule="auto"/>
        <w:rPr>
          <w:sz w:val="20"/>
        </w:rPr>
      </w:pPr>
      <w:r w:rsidRPr="00D872ED">
        <w:rPr>
          <w:bCs/>
          <w:sz w:val="20"/>
        </w:rPr>
        <w:t>Parent Acknowledgement _____________________________________________</w:t>
      </w:r>
      <w:r>
        <w:rPr>
          <w:sz w:val="20"/>
        </w:rPr>
        <w:t xml:space="preserve">   </w:t>
      </w:r>
      <w:r w:rsidRPr="00C7658A">
        <w:rPr>
          <w:b/>
          <w:bCs/>
          <w:sz w:val="20"/>
        </w:rPr>
        <w:t>Date</w:t>
      </w:r>
      <w:r>
        <w:rPr>
          <w:sz w:val="20"/>
        </w:rPr>
        <w:t xml:space="preserve"> _______________________                              </w:t>
      </w:r>
      <w:r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CF7458" w14:paraId="12DEE767" w14:textId="77777777" w:rsidTr="00CF7458">
        <w:tc>
          <w:tcPr>
            <w:tcW w:w="5575" w:type="dxa"/>
          </w:tcPr>
          <w:p w14:paraId="00AC2B87" w14:textId="052C9C9B" w:rsidR="00CF7458" w:rsidRDefault="00DA1E75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Dates</w:t>
            </w:r>
          </w:p>
        </w:tc>
        <w:tc>
          <w:tcPr>
            <w:tcW w:w="5575" w:type="dxa"/>
          </w:tcPr>
          <w:p w14:paraId="680E97B5" w14:textId="4BA7DC4D" w:rsidR="00CF7458" w:rsidRDefault="00DA1E75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F7458" w14:paraId="47CE0EBC" w14:textId="77777777" w:rsidTr="00CF7458">
        <w:tc>
          <w:tcPr>
            <w:tcW w:w="5575" w:type="dxa"/>
          </w:tcPr>
          <w:p w14:paraId="0C6027E6" w14:textId="423009B7" w:rsidR="00CF7458" w:rsidRDefault="006D2347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5FE74EFC" w14:textId="77777777" w:rsidR="00CF7458" w:rsidRDefault="00CF7458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F7458" w14:paraId="15BFAE8C" w14:textId="77777777" w:rsidTr="00CF7458">
        <w:tc>
          <w:tcPr>
            <w:tcW w:w="5575" w:type="dxa"/>
          </w:tcPr>
          <w:p w14:paraId="47181F6F" w14:textId="181E9E9A" w:rsidR="00CF7458" w:rsidRDefault="006D2347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037AB6B3" w14:textId="77777777" w:rsidR="00CF7458" w:rsidRDefault="00CF7458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F7458" w14:paraId="57B5355D" w14:textId="77777777" w:rsidTr="00CF7458">
        <w:tc>
          <w:tcPr>
            <w:tcW w:w="5575" w:type="dxa"/>
          </w:tcPr>
          <w:p w14:paraId="7597E934" w14:textId="35C8FDB7" w:rsidR="00CF7458" w:rsidRDefault="006D2347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5FDA6082" w14:textId="77777777" w:rsidR="00CF7458" w:rsidRDefault="00CF7458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E75" w14:paraId="34D060FA" w14:textId="77777777" w:rsidTr="00CF7458">
        <w:tc>
          <w:tcPr>
            <w:tcW w:w="5575" w:type="dxa"/>
          </w:tcPr>
          <w:p w14:paraId="46CFC633" w14:textId="513DCAE9" w:rsidR="00DA1E75" w:rsidRDefault="006D2347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2BF36E04" w14:textId="77777777" w:rsidR="00DA1E75" w:rsidRDefault="00DA1E75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A1E75" w14:paraId="074380D4" w14:textId="77777777" w:rsidTr="00CF7458">
        <w:tc>
          <w:tcPr>
            <w:tcW w:w="5575" w:type="dxa"/>
          </w:tcPr>
          <w:p w14:paraId="0F3C1B90" w14:textId="33CF0B56" w:rsidR="00DA1E75" w:rsidRDefault="006D2347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0FFA0FF9" w14:textId="77777777" w:rsidR="00DA1E75" w:rsidRDefault="00DA1E75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5195D" w14:paraId="23F9B9F2" w14:textId="77777777" w:rsidTr="00CF7458">
        <w:tc>
          <w:tcPr>
            <w:tcW w:w="5575" w:type="dxa"/>
          </w:tcPr>
          <w:p w14:paraId="538F2EFC" w14:textId="00ED1CE9" w:rsidR="0045195D" w:rsidRDefault="00226F4E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12/15/202</w:t>
            </w:r>
            <w:r w:rsidR="00992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370A5F60" w14:textId="77777777" w:rsidR="0045195D" w:rsidRDefault="0045195D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26F4E" w14:paraId="1F184ED6" w14:textId="77777777" w:rsidTr="00CF7458">
        <w:tc>
          <w:tcPr>
            <w:tcW w:w="5575" w:type="dxa"/>
          </w:tcPr>
          <w:p w14:paraId="5DA7C33E" w14:textId="4507AC91" w:rsidR="00226F4E" w:rsidRDefault="00226F4E" w:rsidP="00195B5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</w:t>
            </w:r>
          </w:p>
        </w:tc>
        <w:tc>
          <w:tcPr>
            <w:tcW w:w="5575" w:type="dxa"/>
          </w:tcPr>
          <w:p w14:paraId="07FA0ED9" w14:textId="77777777" w:rsidR="00226F4E" w:rsidRDefault="00226F4E" w:rsidP="00195B5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bookmarkEnd w:id="0"/>
    </w:tbl>
    <w:p w14:paraId="098C879C" w14:textId="6D5AEB0E" w:rsidR="00050E48" w:rsidRPr="00B445AB" w:rsidRDefault="00050E48" w:rsidP="00195B5B">
      <w:pPr>
        <w:spacing w:before="120" w:after="0" w:line="240" w:lineRule="auto"/>
        <w:rPr>
          <w:b/>
          <w:sz w:val="32"/>
          <w:szCs w:val="32"/>
        </w:rPr>
      </w:pPr>
    </w:p>
    <w:p w14:paraId="53F87A63" w14:textId="3DCDA615" w:rsidR="00A533BC" w:rsidRDefault="00A533BC" w:rsidP="00A533BC">
      <w:pPr>
        <w:spacing w:before="120" w:after="0" w:line="240" w:lineRule="auto"/>
        <w:jc w:val="center"/>
        <w:rPr>
          <w:b/>
          <w:sz w:val="32"/>
          <w:szCs w:val="32"/>
        </w:rPr>
      </w:pPr>
      <w:r w:rsidRPr="00B445AB">
        <w:rPr>
          <w:b/>
          <w:sz w:val="32"/>
          <w:szCs w:val="32"/>
        </w:rPr>
        <w:lastRenderedPageBreak/>
        <w:t>Additional Expenses during the year</w:t>
      </w:r>
    </w:p>
    <w:p w14:paraId="0CA551C2" w14:textId="0BCFD2D9" w:rsidR="00B445AB" w:rsidRDefault="00B445AB" w:rsidP="002433BA">
      <w:pPr>
        <w:spacing w:before="120" w:after="0" w:line="240" w:lineRule="auto"/>
        <w:rPr>
          <w:b/>
          <w:sz w:val="32"/>
          <w:szCs w:val="32"/>
        </w:rPr>
      </w:pPr>
    </w:p>
    <w:p w14:paraId="5CB70343" w14:textId="6F14D130" w:rsidR="002D00EA" w:rsidRDefault="002D00EA" w:rsidP="002D00EA">
      <w:pPr>
        <w:pStyle w:val="ListParagraph"/>
        <w:numPr>
          <w:ilvl w:val="0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Color Guard</w:t>
      </w:r>
    </w:p>
    <w:p w14:paraId="69076CC0" w14:textId="0D8D8201" w:rsidR="002D00EA" w:rsidRDefault="00996FF3" w:rsidP="002D00EA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Jacket &amp; Bag (these would be used </w:t>
      </w:r>
      <w:r w:rsidR="00BE4CB8">
        <w:rPr>
          <w:b/>
          <w:sz w:val="32"/>
          <w:szCs w:val="32"/>
        </w:rPr>
        <w:t>the entire term on Color Guard)</w:t>
      </w:r>
      <w:r w:rsidR="00FE4A80">
        <w:rPr>
          <w:b/>
          <w:sz w:val="32"/>
          <w:szCs w:val="32"/>
        </w:rPr>
        <w:t xml:space="preserve"> </w:t>
      </w:r>
    </w:p>
    <w:p w14:paraId="461E49D2" w14:textId="77777777" w:rsidR="00B51347" w:rsidRDefault="00B51347" w:rsidP="00B51347">
      <w:pPr>
        <w:pStyle w:val="ListParagraph"/>
        <w:spacing w:before="120" w:line="240" w:lineRule="auto"/>
        <w:ind w:left="1440"/>
        <w:rPr>
          <w:b/>
          <w:sz w:val="32"/>
          <w:szCs w:val="32"/>
        </w:rPr>
      </w:pPr>
    </w:p>
    <w:p w14:paraId="73A774C5" w14:textId="757C5D63" w:rsidR="00B51347" w:rsidRPr="002C65EC" w:rsidRDefault="00A5298E" w:rsidP="002C65EC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Attire </w:t>
      </w:r>
    </w:p>
    <w:p w14:paraId="4E4C8D7B" w14:textId="77777777" w:rsidR="002C65EC" w:rsidRDefault="002C65EC" w:rsidP="002C65EC">
      <w:pPr>
        <w:pStyle w:val="ListParagraph"/>
        <w:spacing w:before="120" w:line="240" w:lineRule="auto"/>
        <w:ind w:left="1440"/>
        <w:rPr>
          <w:b/>
          <w:sz w:val="32"/>
          <w:szCs w:val="32"/>
        </w:rPr>
      </w:pPr>
    </w:p>
    <w:p w14:paraId="44E521AF" w14:textId="597E5BBC" w:rsidR="00A5298E" w:rsidRDefault="00A5298E" w:rsidP="002D00EA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Flag Bag </w:t>
      </w:r>
    </w:p>
    <w:p w14:paraId="18218B46" w14:textId="77777777" w:rsidR="002C65EC" w:rsidRDefault="002C65EC" w:rsidP="002C65EC">
      <w:pPr>
        <w:pStyle w:val="ListParagraph"/>
        <w:spacing w:before="120" w:line="240" w:lineRule="auto"/>
        <w:ind w:left="1440"/>
        <w:rPr>
          <w:b/>
          <w:sz w:val="32"/>
          <w:szCs w:val="32"/>
        </w:rPr>
      </w:pPr>
    </w:p>
    <w:p w14:paraId="5558BAD6" w14:textId="0DECFD07" w:rsidR="00996FF3" w:rsidRDefault="00BE4CB8" w:rsidP="002D00EA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Seasonal </w:t>
      </w:r>
      <w:r w:rsidR="00EB570E">
        <w:rPr>
          <w:b/>
          <w:sz w:val="32"/>
          <w:szCs w:val="32"/>
        </w:rPr>
        <w:t>shirts</w:t>
      </w:r>
      <w:r w:rsidR="00FE4A80">
        <w:rPr>
          <w:b/>
          <w:sz w:val="32"/>
          <w:szCs w:val="32"/>
        </w:rPr>
        <w:t xml:space="preserve"> </w:t>
      </w:r>
    </w:p>
    <w:p w14:paraId="49EEF409" w14:textId="77777777" w:rsidR="002C65EC" w:rsidRDefault="002C65EC" w:rsidP="002C65EC">
      <w:pPr>
        <w:pStyle w:val="ListParagraph"/>
        <w:spacing w:before="120" w:line="240" w:lineRule="auto"/>
        <w:rPr>
          <w:b/>
          <w:sz w:val="32"/>
          <w:szCs w:val="32"/>
        </w:rPr>
      </w:pPr>
    </w:p>
    <w:p w14:paraId="1F51DA7B" w14:textId="69DC77DB" w:rsidR="00EB570E" w:rsidRDefault="00EB570E" w:rsidP="00EB570E">
      <w:pPr>
        <w:pStyle w:val="ListParagraph"/>
        <w:numPr>
          <w:ilvl w:val="0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Drumline</w:t>
      </w:r>
    </w:p>
    <w:p w14:paraId="3B77461B" w14:textId="28A03540" w:rsidR="00EB570E" w:rsidRDefault="00EB570E" w:rsidP="00EB570E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Shoes for indoor season (</w:t>
      </w:r>
      <w:r w:rsidR="00561F0A">
        <w:rPr>
          <w:b/>
          <w:sz w:val="32"/>
          <w:szCs w:val="32"/>
        </w:rPr>
        <w:t>dependent on costume)</w:t>
      </w:r>
    </w:p>
    <w:p w14:paraId="7E6B1442" w14:textId="77777777" w:rsidR="002C65EC" w:rsidRDefault="002C65EC" w:rsidP="002C65EC">
      <w:pPr>
        <w:pStyle w:val="ListParagraph"/>
        <w:spacing w:before="120" w:line="240" w:lineRule="auto"/>
        <w:rPr>
          <w:b/>
          <w:sz w:val="32"/>
          <w:szCs w:val="32"/>
        </w:rPr>
      </w:pPr>
    </w:p>
    <w:p w14:paraId="625C5F29" w14:textId="27082473" w:rsidR="00561F0A" w:rsidRDefault="00561F0A" w:rsidP="00561F0A">
      <w:pPr>
        <w:pStyle w:val="ListParagraph"/>
        <w:numPr>
          <w:ilvl w:val="0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Concert Band and Orchestra</w:t>
      </w:r>
    </w:p>
    <w:p w14:paraId="30E3F974" w14:textId="6B6609C7" w:rsidR="00561F0A" w:rsidRDefault="00E904B6" w:rsidP="00561F0A">
      <w:pPr>
        <w:pStyle w:val="ListParagraph"/>
        <w:numPr>
          <w:ilvl w:val="1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Concert attire</w:t>
      </w:r>
      <w:r w:rsidR="009478F3">
        <w:rPr>
          <w:b/>
          <w:sz w:val="32"/>
          <w:szCs w:val="32"/>
        </w:rPr>
        <w:t xml:space="preserve"> (these are your own clothing, as long as they meet concert </w:t>
      </w:r>
      <w:r w:rsidR="009D34C7">
        <w:rPr>
          <w:b/>
          <w:sz w:val="32"/>
          <w:szCs w:val="32"/>
        </w:rPr>
        <w:t>guidelines cost may be non-</w:t>
      </w:r>
      <w:r w:rsidR="0044444F">
        <w:rPr>
          <w:b/>
          <w:sz w:val="32"/>
          <w:szCs w:val="32"/>
        </w:rPr>
        <w:t>existent</w:t>
      </w:r>
      <w:r w:rsidR="009D34C7">
        <w:rPr>
          <w:b/>
          <w:sz w:val="32"/>
          <w:szCs w:val="32"/>
        </w:rPr>
        <w:t>)</w:t>
      </w:r>
    </w:p>
    <w:p w14:paraId="7FE2734E" w14:textId="4A27EDBD" w:rsidR="00E904B6" w:rsidRDefault="00E904B6" w:rsidP="00E904B6">
      <w:pPr>
        <w:pStyle w:val="ListParagraph"/>
        <w:numPr>
          <w:ilvl w:val="2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Girls – black dress</w:t>
      </w:r>
      <w:r w:rsidR="002C65EC">
        <w:rPr>
          <w:b/>
          <w:sz w:val="32"/>
          <w:szCs w:val="32"/>
        </w:rPr>
        <w:t xml:space="preserve"> or black pants, shoes and white </w:t>
      </w:r>
      <w:r w:rsidR="00377DD4">
        <w:rPr>
          <w:b/>
          <w:sz w:val="32"/>
          <w:szCs w:val="32"/>
        </w:rPr>
        <w:t>blouse</w:t>
      </w:r>
    </w:p>
    <w:p w14:paraId="49B878FD" w14:textId="2E92BA31" w:rsidR="00E904B6" w:rsidRDefault="00E904B6" w:rsidP="00E904B6">
      <w:pPr>
        <w:pStyle w:val="ListParagraph"/>
        <w:numPr>
          <w:ilvl w:val="2"/>
          <w:numId w:val="8"/>
        </w:num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Boys – black pants</w:t>
      </w:r>
      <w:r w:rsidR="000533ED">
        <w:rPr>
          <w:b/>
          <w:sz w:val="32"/>
          <w:szCs w:val="32"/>
        </w:rPr>
        <w:t>, shoes and white shirt</w:t>
      </w:r>
    </w:p>
    <w:p w14:paraId="4D16A96A" w14:textId="2240F595" w:rsidR="007F40B0" w:rsidRPr="007F40B0" w:rsidRDefault="007F40B0" w:rsidP="007F40B0">
      <w:pPr>
        <w:spacing w:before="120" w:line="240" w:lineRule="auto"/>
        <w:ind w:left="360"/>
        <w:rPr>
          <w:b/>
          <w:sz w:val="32"/>
          <w:szCs w:val="32"/>
        </w:rPr>
      </w:pPr>
    </w:p>
    <w:sectPr w:rsidR="007F40B0" w:rsidRPr="007F40B0" w:rsidSect="00FB2789">
      <w:headerReference w:type="default" r:id="rId10"/>
      <w:footerReference w:type="default" r:id="rId11"/>
      <w:pgSz w:w="12240" w:h="15840"/>
      <w:pgMar w:top="1008" w:right="540" w:bottom="270" w:left="54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82FE" w14:textId="77777777" w:rsidR="00066369" w:rsidRDefault="00066369" w:rsidP="00A70CB4">
      <w:pPr>
        <w:spacing w:after="0" w:line="240" w:lineRule="auto"/>
      </w:pPr>
      <w:r>
        <w:separator/>
      </w:r>
    </w:p>
  </w:endnote>
  <w:endnote w:type="continuationSeparator" w:id="0">
    <w:p w14:paraId="6AAAD79C" w14:textId="77777777" w:rsidR="00066369" w:rsidRDefault="00066369" w:rsidP="00A70CB4">
      <w:pPr>
        <w:spacing w:after="0" w:line="240" w:lineRule="auto"/>
      </w:pPr>
      <w:r>
        <w:continuationSeparator/>
      </w:r>
    </w:p>
  </w:endnote>
  <w:endnote w:type="continuationNotice" w:id="1">
    <w:p w14:paraId="24B19282" w14:textId="77777777" w:rsidR="00066369" w:rsidRDefault="00066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2453" w14:textId="350D0701" w:rsidR="00904141" w:rsidRPr="00904141" w:rsidRDefault="001E6670" w:rsidP="001E6670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 xml:space="preserve">Please email this completed form to </w:t>
    </w:r>
    <w:hyperlink r:id="rId1" w:history="1">
      <w:r w:rsidRPr="00CC5513">
        <w:rPr>
          <w:rStyle w:val="Hyperlink"/>
          <w:sz w:val="20"/>
        </w:rPr>
        <w:t>info@canyonregiment.com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11FE" w14:textId="77777777" w:rsidR="00066369" w:rsidRDefault="00066369" w:rsidP="00A70CB4">
      <w:pPr>
        <w:spacing w:after="0" w:line="240" w:lineRule="auto"/>
      </w:pPr>
      <w:r>
        <w:separator/>
      </w:r>
    </w:p>
  </w:footnote>
  <w:footnote w:type="continuationSeparator" w:id="0">
    <w:p w14:paraId="5C2644C7" w14:textId="77777777" w:rsidR="00066369" w:rsidRDefault="00066369" w:rsidP="00A70CB4">
      <w:pPr>
        <w:spacing w:after="0" w:line="240" w:lineRule="auto"/>
      </w:pPr>
      <w:r>
        <w:continuationSeparator/>
      </w:r>
    </w:p>
  </w:footnote>
  <w:footnote w:type="continuationNotice" w:id="1">
    <w:p w14:paraId="277ED153" w14:textId="77777777" w:rsidR="00066369" w:rsidRDefault="00066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846" w14:textId="77777777" w:rsidR="00B76DAD" w:rsidRDefault="00B76DAD" w:rsidP="00DA09F3">
    <w:pPr>
      <w:spacing w:after="0"/>
      <w:jc w:val="center"/>
      <w:rPr>
        <w:rFonts w:ascii="Cambria" w:hAnsi="Cambria"/>
        <w:b/>
        <w:sz w:val="40"/>
        <w:szCs w:val="18"/>
      </w:rPr>
    </w:pPr>
  </w:p>
  <w:p w14:paraId="70ADC60F" w14:textId="7F0AF786" w:rsidR="00DA09F3" w:rsidRPr="00DA09F3" w:rsidRDefault="009A3564" w:rsidP="00DA09F3">
    <w:pPr>
      <w:spacing w:after="0"/>
      <w:jc w:val="center"/>
      <w:rPr>
        <w:rFonts w:ascii="Cambria" w:hAnsi="Cambria"/>
        <w:b/>
        <w:sz w:val="40"/>
        <w:szCs w:val="18"/>
      </w:rPr>
    </w:pPr>
    <w:r w:rsidRPr="00DA09F3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60A995D" wp14:editId="50C40BFC">
          <wp:simplePos x="0" y="0"/>
          <wp:positionH relativeFrom="margin">
            <wp:posOffset>5754757</wp:posOffset>
          </wp:positionH>
          <wp:positionV relativeFrom="margin">
            <wp:posOffset>-899436</wp:posOffset>
          </wp:positionV>
          <wp:extent cx="1033669" cy="10336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050" cy="104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3BF" w:rsidRPr="00DA09F3">
      <w:rPr>
        <w:rFonts w:ascii="Cambria" w:hAnsi="Cambria"/>
        <w:b/>
        <w:sz w:val="40"/>
        <w:szCs w:val="18"/>
      </w:rPr>
      <w:t xml:space="preserve">Canyon </w:t>
    </w:r>
    <w:r w:rsidR="00EB3A74" w:rsidRPr="00DA09F3">
      <w:rPr>
        <w:rFonts w:ascii="Cambria" w:hAnsi="Cambria"/>
        <w:b/>
        <w:sz w:val="40"/>
        <w:szCs w:val="18"/>
      </w:rPr>
      <w:t>Instrumental Performing Arts</w:t>
    </w:r>
    <w:r w:rsidR="00B113BF" w:rsidRPr="00DA09F3">
      <w:rPr>
        <w:rFonts w:ascii="Cambria" w:hAnsi="Cambria"/>
        <w:b/>
        <w:sz w:val="40"/>
        <w:szCs w:val="18"/>
      </w:rPr>
      <w:t xml:space="preserve"> </w:t>
    </w:r>
  </w:p>
  <w:p w14:paraId="70B60B69" w14:textId="7F4768DA" w:rsidR="00B113BF" w:rsidRDefault="00B113BF" w:rsidP="00B113BF">
    <w:pPr>
      <w:spacing w:after="0"/>
      <w:jc w:val="center"/>
      <w:rPr>
        <w:rFonts w:ascii="Algerian" w:hAnsi="Algerian"/>
        <w:b/>
        <w:sz w:val="32"/>
      </w:rPr>
    </w:pPr>
    <w:r w:rsidRPr="009A3564">
      <w:rPr>
        <w:rFonts w:ascii="Algerian" w:hAnsi="Algerian"/>
        <w:b/>
        <w:sz w:val="32"/>
      </w:rPr>
      <w:t>Contribution Form</w:t>
    </w:r>
  </w:p>
  <w:p w14:paraId="718E66CF" w14:textId="77777777" w:rsidR="00B76DAD" w:rsidRPr="00FC7BA9" w:rsidRDefault="00B76DAD" w:rsidP="00B113BF">
    <w:pPr>
      <w:spacing w:after="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8D1"/>
    <w:multiLevelType w:val="hybridMultilevel"/>
    <w:tmpl w:val="D6C4B050"/>
    <w:lvl w:ilvl="0" w:tplc="509AB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966"/>
    <w:multiLevelType w:val="hybridMultilevel"/>
    <w:tmpl w:val="E42E59E6"/>
    <w:lvl w:ilvl="0" w:tplc="509AB8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33CC"/>
    <w:multiLevelType w:val="hybridMultilevel"/>
    <w:tmpl w:val="89A02A5C"/>
    <w:lvl w:ilvl="0" w:tplc="509AB8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843C7"/>
    <w:multiLevelType w:val="hybridMultilevel"/>
    <w:tmpl w:val="F40ABD76"/>
    <w:lvl w:ilvl="0" w:tplc="509AB8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C01A4"/>
    <w:multiLevelType w:val="hybridMultilevel"/>
    <w:tmpl w:val="240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5309"/>
    <w:multiLevelType w:val="hybridMultilevel"/>
    <w:tmpl w:val="A5B2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43DE"/>
    <w:multiLevelType w:val="hybridMultilevel"/>
    <w:tmpl w:val="561E3E62"/>
    <w:lvl w:ilvl="0" w:tplc="509AB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4432"/>
    <w:multiLevelType w:val="hybridMultilevel"/>
    <w:tmpl w:val="3ED4B5B6"/>
    <w:lvl w:ilvl="0" w:tplc="509AB8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97763">
    <w:abstractNumId w:val="6"/>
  </w:num>
  <w:num w:numId="2" w16cid:durableId="609050243">
    <w:abstractNumId w:val="4"/>
  </w:num>
  <w:num w:numId="3" w16cid:durableId="1780484963">
    <w:abstractNumId w:val="1"/>
  </w:num>
  <w:num w:numId="4" w16cid:durableId="2097162894">
    <w:abstractNumId w:val="7"/>
  </w:num>
  <w:num w:numId="5" w16cid:durableId="1039354301">
    <w:abstractNumId w:val="2"/>
  </w:num>
  <w:num w:numId="6" w16cid:durableId="1681079710">
    <w:abstractNumId w:val="3"/>
  </w:num>
  <w:num w:numId="7" w16cid:durableId="185484887">
    <w:abstractNumId w:val="0"/>
  </w:num>
  <w:num w:numId="8" w16cid:durableId="1900245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7"/>
    <w:rsid w:val="0000157D"/>
    <w:rsid w:val="00003DE7"/>
    <w:rsid w:val="0000564B"/>
    <w:rsid w:val="00006D7F"/>
    <w:rsid w:val="00013197"/>
    <w:rsid w:val="00017047"/>
    <w:rsid w:val="00030307"/>
    <w:rsid w:val="00035DC2"/>
    <w:rsid w:val="00037577"/>
    <w:rsid w:val="00037990"/>
    <w:rsid w:val="00040E3F"/>
    <w:rsid w:val="00044A44"/>
    <w:rsid w:val="00050E48"/>
    <w:rsid w:val="00051C56"/>
    <w:rsid w:val="000533ED"/>
    <w:rsid w:val="00054E58"/>
    <w:rsid w:val="00066369"/>
    <w:rsid w:val="0006746F"/>
    <w:rsid w:val="00073D86"/>
    <w:rsid w:val="00076FC8"/>
    <w:rsid w:val="000826B9"/>
    <w:rsid w:val="00082F5A"/>
    <w:rsid w:val="0009123B"/>
    <w:rsid w:val="00094DBB"/>
    <w:rsid w:val="00095ABF"/>
    <w:rsid w:val="000A6353"/>
    <w:rsid w:val="000A76E1"/>
    <w:rsid w:val="000C0C25"/>
    <w:rsid w:val="000C36FE"/>
    <w:rsid w:val="000C5A10"/>
    <w:rsid w:val="000D2457"/>
    <w:rsid w:val="000E1E3B"/>
    <w:rsid w:val="000F1F9B"/>
    <w:rsid w:val="000F58F3"/>
    <w:rsid w:val="000F77B2"/>
    <w:rsid w:val="00103A48"/>
    <w:rsid w:val="001219CE"/>
    <w:rsid w:val="00130DC3"/>
    <w:rsid w:val="001324ED"/>
    <w:rsid w:val="001400C9"/>
    <w:rsid w:val="0014301F"/>
    <w:rsid w:val="001434BF"/>
    <w:rsid w:val="00143989"/>
    <w:rsid w:val="001506A9"/>
    <w:rsid w:val="00150A00"/>
    <w:rsid w:val="00152034"/>
    <w:rsid w:val="00154548"/>
    <w:rsid w:val="00156D9E"/>
    <w:rsid w:val="00160A17"/>
    <w:rsid w:val="00163B9E"/>
    <w:rsid w:val="001645F5"/>
    <w:rsid w:val="00164EE5"/>
    <w:rsid w:val="00170A30"/>
    <w:rsid w:val="00173ED0"/>
    <w:rsid w:val="001951B2"/>
    <w:rsid w:val="00195B5B"/>
    <w:rsid w:val="001A149B"/>
    <w:rsid w:val="001A1545"/>
    <w:rsid w:val="001A4F6E"/>
    <w:rsid w:val="001A5769"/>
    <w:rsid w:val="001A6B05"/>
    <w:rsid w:val="001B3787"/>
    <w:rsid w:val="001B4132"/>
    <w:rsid w:val="001B4B75"/>
    <w:rsid w:val="001C002E"/>
    <w:rsid w:val="001C1FC0"/>
    <w:rsid w:val="001C7069"/>
    <w:rsid w:val="001D13D9"/>
    <w:rsid w:val="001D688B"/>
    <w:rsid w:val="001E6670"/>
    <w:rsid w:val="001F1F35"/>
    <w:rsid w:val="001F22E7"/>
    <w:rsid w:val="001F5EDA"/>
    <w:rsid w:val="00206CFB"/>
    <w:rsid w:val="00210C03"/>
    <w:rsid w:val="0021560E"/>
    <w:rsid w:val="00222D3B"/>
    <w:rsid w:val="00226F4E"/>
    <w:rsid w:val="00231411"/>
    <w:rsid w:val="00231AC1"/>
    <w:rsid w:val="00242BC0"/>
    <w:rsid w:val="002433BA"/>
    <w:rsid w:val="0024434A"/>
    <w:rsid w:val="0024541D"/>
    <w:rsid w:val="00246B65"/>
    <w:rsid w:val="00250E47"/>
    <w:rsid w:val="0025310B"/>
    <w:rsid w:val="00255144"/>
    <w:rsid w:val="00260526"/>
    <w:rsid w:val="00263451"/>
    <w:rsid w:val="00267BDF"/>
    <w:rsid w:val="00273FB4"/>
    <w:rsid w:val="00276C30"/>
    <w:rsid w:val="00284C6E"/>
    <w:rsid w:val="00287A13"/>
    <w:rsid w:val="002B2D93"/>
    <w:rsid w:val="002B70A9"/>
    <w:rsid w:val="002C0EFF"/>
    <w:rsid w:val="002C5064"/>
    <w:rsid w:val="002C65EC"/>
    <w:rsid w:val="002D00EA"/>
    <w:rsid w:val="002D2D85"/>
    <w:rsid w:val="002D5BD2"/>
    <w:rsid w:val="002E4A71"/>
    <w:rsid w:val="002E53BC"/>
    <w:rsid w:val="003012D6"/>
    <w:rsid w:val="0033433E"/>
    <w:rsid w:val="00336DFB"/>
    <w:rsid w:val="00336E6A"/>
    <w:rsid w:val="00340EFA"/>
    <w:rsid w:val="00356BE9"/>
    <w:rsid w:val="00362B84"/>
    <w:rsid w:val="003649D9"/>
    <w:rsid w:val="00376823"/>
    <w:rsid w:val="00377DD4"/>
    <w:rsid w:val="0039081E"/>
    <w:rsid w:val="0039234A"/>
    <w:rsid w:val="003A5173"/>
    <w:rsid w:val="003B1BDE"/>
    <w:rsid w:val="003C474F"/>
    <w:rsid w:val="003C6338"/>
    <w:rsid w:val="003E0A58"/>
    <w:rsid w:val="003F0C8F"/>
    <w:rsid w:val="0040443F"/>
    <w:rsid w:val="0041135D"/>
    <w:rsid w:val="00412755"/>
    <w:rsid w:val="0041760B"/>
    <w:rsid w:val="004427F1"/>
    <w:rsid w:val="00443A87"/>
    <w:rsid w:val="0044444F"/>
    <w:rsid w:val="00445C75"/>
    <w:rsid w:val="0045195D"/>
    <w:rsid w:val="00464B21"/>
    <w:rsid w:val="00466F09"/>
    <w:rsid w:val="00474043"/>
    <w:rsid w:val="00475AD3"/>
    <w:rsid w:val="0048108F"/>
    <w:rsid w:val="0048675E"/>
    <w:rsid w:val="00494660"/>
    <w:rsid w:val="004C6647"/>
    <w:rsid w:val="004D2594"/>
    <w:rsid w:val="004D7658"/>
    <w:rsid w:val="004D79AF"/>
    <w:rsid w:val="004E2E10"/>
    <w:rsid w:val="004E410F"/>
    <w:rsid w:val="004F2F76"/>
    <w:rsid w:val="004F3F3A"/>
    <w:rsid w:val="004F5EDC"/>
    <w:rsid w:val="00500AE1"/>
    <w:rsid w:val="005124EA"/>
    <w:rsid w:val="0051450D"/>
    <w:rsid w:val="00525859"/>
    <w:rsid w:val="005276B2"/>
    <w:rsid w:val="005366B1"/>
    <w:rsid w:val="005408CA"/>
    <w:rsid w:val="00561F0A"/>
    <w:rsid w:val="00565216"/>
    <w:rsid w:val="00573B5B"/>
    <w:rsid w:val="00573BB3"/>
    <w:rsid w:val="00582939"/>
    <w:rsid w:val="005901DE"/>
    <w:rsid w:val="00590635"/>
    <w:rsid w:val="00593541"/>
    <w:rsid w:val="005943D2"/>
    <w:rsid w:val="00596E06"/>
    <w:rsid w:val="0059745F"/>
    <w:rsid w:val="005A3B8C"/>
    <w:rsid w:val="005A7354"/>
    <w:rsid w:val="005B0795"/>
    <w:rsid w:val="005C2FFB"/>
    <w:rsid w:val="005C32FB"/>
    <w:rsid w:val="005C3AC5"/>
    <w:rsid w:val="005E07DE"/>
    <w:rsid w:val="005E26BD"/>
    <w:rsid w:val="005E42B2"/>
    <w:rsid w:val="00604869"/>
    <w:rsid w:val="00607708"/>
    <w:rsid w:val="006205F6"/>
    <w:rsid w:val="0062545E"/>
    <w:rsid w:val="00632A38"/>
    <w:rsid w:val="00636EA4"/>
    <w:rsid w:val="00642136"/>
    <w:rsid w:val="00644A2B"/>
    <w:rsid w:val="006469A3"/>
    <w:rsid w:val="00647162"/>
    <w:rsid w:val="00651464"/>
    <w:rsid w:val="0065591C"/>
    <w:rsid w:val="00662004"/>
    <w:rsid w:val="0066788E"/>
    <w:rsid w:val="006715E3"/>
    <w:rsid w:val="00674A9E"/>
    <w:rsid w:val="00676516"/>
    <w:rsid w:val="0068120F"/>
    <w:rsid w:val="00683C54"/>
    <w:rsid w:val="00687B11"/>
    <w:rsid w:val="00693F8A"/>
    <w:rsid w:val="006946CB"/>
    <w:rsid w:val="006A6B47"/>
    <w:rsid w:val="006B008D"/>
    <w:rsid w:val="006B6980"/>
    <w:rsid w:val="006B7AB6"/>
    <w:rsid w:val="006C19A6"/>
    <w:rsid w:val="006C6A0B"/>
    <w:rsid w:val="006D0150"/>
    <w:rsid w:val="006D2347"/>
    <w:rsid w:val="006D2809"/>
    <w:rsid w:val="006E11A6"/>
    <w:rsid w:val="006F483F"/>
    <w:rsid w:val="006F5CE0"/>
    <w:rsid w:val="00712FD6"/>
    <w:rsid w:val="007150BF"/>
    <w:rsid w:val="00716454"/>
    <w:rsid w:val="0072633E"/>
    <w:rsid w:val="00736069"/>
    <w:rsid w:val="007519EC"/>
    <w:rsid w:val="00755E4C"/>
    <w:rsid w:val="0076116F"/>
    <w:rsid w:val="007663F4"/>
    <w:rsid w:val="00767748"/>
    <w:rsid w:val="00773D41"/>
    <w:rsid w:val="00776F7D"/>
    <w:rsid w:val="0078112E"/>
    <w:rsid w:val="00781357"/>
    <w:rsid w:val="00782458"/>
    <w:rsid w:val="00793548"/>
    <w:rsid w:val="007A222C"/>
    <w:rsid w:val="007A2415"/>
    <w:rsid w:val="007A6003"/>
    <w:rsid w:val="007B1C01"/>
    <w:rsid w:val="007B1E84"/>
    <w:rsid w:val="007B438D"/>
    <w:rsid w:val="007C0251"/>
    <w:rsid w:val="007C1E81"/>
    <w:rsid w:val="007C2123"/>
    <w:rsid w:val="007D1A61"/>
    <w:rsid w:val="007D45EE"/>
    <w:rsid w:val="007E3ADC"/>
    <w:rsid w:val="007E6849"/>
    <w:rsid w:val="007F1AE2"/>
    <w:rsid w:val="007F325D"/>
    <w:rsid w:val="007F40B0"/>
    <w:rsid w:val="007F4166"/>
    <w:rsid w:val="008122C4"/>
    <w:rsid w:val="008169F3"/>
    <w:rsid w:val="00820E73"/>
    <w:rsid w:val="00822441"/>
    <w:rsid w:val="00823145"/>
    <w:rsid w:val="00824E71"/>
    <w:rsid w:val="00830789"/>
    <w:rsid w:val="008322E4"/>
    <w:rsid w:val="008470BF"/>
    <w:rsid w:val="0084744E"/>
    <w:rsid w:val="0086029F"/>
    <w:rsid w:val="008648F6"/>
    <w:rsid w:val="0086575E"/>
    <w:rsid w:val="00873B93"/>
    <w:rsid w:val="0088145F"/>
    <w:rsid w:val="00886806"/>
    <w:rsid w:val="00890EAB"/>
    <w:rsid w:val="008A305A"/>
    <w:rsid w:val="008A3EE5"/>
    <w:rsid w:val="008A62F1"/>
    <w:rsid w:val="008B1FC2"/>
    <w:rsid w:val="008C514F"/>
    <w:rsid w:val="008C5E86"/>
    <w:rsid w:val="008C6339"/>
    <w:rsid w:val="008C6997"/>
    <w:rsid w:val="008D1867"/>
    <w:rsid w:val="008D4CF0"/>
    <w:rsid w:val="008E35C5"/>
    <w:rsid w:val="008E61AB"/>
    <w:rsid w:val="008E708A"/>
    <w:rsid w:val="008F2560"/>
    <w:rsid w:val="008F2AEC"/>
    <w:rsid w:val="008F527D"/>
    <w:rsid w:val="00900631"/>
    <w:rsid w:val="00903264"/>
    <w:rsid w:val="0090398D"/>
    <w:rsid w:val="00904141"/>
    <w:rsid w:val="009050FD"/>
    <w:rsid w:val="00916EF4"/>
    <w:rsid w:val="00922D64"/>
    <w:rsid w:val="009314C7"/>
    <w:rsid w:val="00931D36"/>
    <w:rsid w:val="009334A8"/>
    <w:rsid w:val="009372A7"/>
    <w:rsid w:val="00945EA1"/>
    <w:rsid w:val="0094750F"/>
    <w:rsid w:val="009478F3"/>
    <w:rsid w:val="00947D0A"/>
    <w:rsid w:val="00954744"/>
    <w:rsid w:val="0096521F"/>
    <w:rsid w:val="0096560C"/>
    <w:rsid w:val="0096588C"/>
    <w:rsid w:val="009801B6"/>
    <w:rsid w:val="00982DF0"/>
    <w:rsid w:val="00992293"/>
    <w:rsid w:val="00996FF3"/>
    <w:rsid w:val="009A3564"/>
    <w:rsid w:val="009A50D1"/>
    <w:rsid w:val="009B3FCE"/>
    <w:rsid w:val="009C1146"/>
    <w:rsid w:val="009D34C7"/>
    <w:rsid w:val="009E30DD"/>
    <w:rsid w:val="009F3DB8"/>
    <w:rsid w:val="00A01013"/>
    <w:rsid w:val="00A028B9"/>
    <w:rsid w:val="00A0581D"/>
    <w:rsid w:val="00A11C70"/>
    <w:rsid w:val="00A12FE8"/>
    <w:rsid w:val="00A21344"/>
    <w:rsid w:val="00A33135"/>
    <w:rsid w:val="00A35989"/>
    <w:rsid w:val="00A411D0"/>
    <w:rsid w:val="00A42BDD"/>
    <w:rsid w:val="00A43229"/>
    <w:rsid w:val="00A511C0"/>
    <w:rsid w:val="00A5298E"/>
    <w:rsid w:val="00A533BC"/>
    <w:rsid w:val="00A53BDC"/>
    <w:rsid w:val="00A5462C"/>
    <w:rsid w:val="00A616C1"/>
    <w:rsid w:val="00A70CB4"/>
    <w:rsid w:val="00A713B4"/>
    <w:rsid w:val="00A77F0D"/>
    <w:rsid w:val="00A8212A"/>
    <w:rsid w:val="00A83C87"/>
    <w:rsid w:val="00A87791"/>
    <w:rsid w:val="00A92D70"/>
    <w:rsid w:val="00A948FD"/>
    <w:rsid w:val="00A955D9"/>
    <w:rsid w:val="00A957FE"/>
    <w:rsid w:val="00A96D18"/>
    <w:rsid w:val="00AA603F"/>
    <w:rsid w:val="00AA7802"/>
    <w:rsid w:val="00AC2C60"/>
    <w:rsid w:val="00AC6BB2"/>
    <w:rsid w:val="00AC7A71"/>
    <w:rsid w:val="00AD1ABE"/>
    <w:rsid w:val="00AD2BB8"/>
    <w:rsid w:val="00B019F6"/>
    <w:rsid w:val="00B03948"/>
    <w:rsid w:val="00B064D9"/>
    <w:rsid w:val="00B10AF1"/>
    <w:rsid w:val="00B10D52"/>
    <w:rsid w:val="00B113BF"/>
    <w:rsid w:val="00B16617"/>
    <w:rsid w:val="00B215AF"/>
    <w:rsid w:val="00B32837"/>
    <w:rsid w:val="00B40176"/>
    <w:rsid w:val="00B445AB"/>
    <w:rsid w:val="00B4469B"/>
    <w:rsid w:val="00B51347"/>
    <w:rsid w:val="00B61EB5"/>
    <w:rsid w:val="00B704AA"/>
    <w:rsid w:val="00B766B4"/>
    <w:rsid w:val="00B76DAD"/>
    <w:rsid w:val="00B76ED0"/>
    <w:rsid w:val="00B91281"/>
    <w:rsid w:val="00B9479D"/>
    <w:rsid w:val="00B965D6"/>
    <w:rsid w:val="00BA764A"/>
    <w:rsid w:val="00BA7F18"/>
    <w:rsid w:val="00BB30DC"/>
    <w:rsid w:val="00BB6084"/>
    <w:rsid w:val="00BC7365"/>
    <w:rsid w:val="00BD359F"/>
    <w:rsid w:val="00BD3C20"/>
    <w:rsid w:val="00BE2F67"/>
    <w:rsid w:val="00BE3D2A"/>
    <w:rsid w:val="00BE4CB8"/>
    <w:rsid w:val="00BF6333"/>
    <w:rsid w:val="00BF7C78"/>
    <w:rsid w:val="00C0504E"/>
    <w:rsid w:val="00C10EEE"/>
    <w:rsid w:val="00C142D9"/>
    <w:rsid w:val="00C20D20"/>
    <w:rsid w:val="00C2195C"/>
    <w:rsid w:val="00C22C49"/>
    <w:rsid w:val="00C22D16"/>
    <w:rsid w:val="00C2607F"/>
    <w:rsid w:val="00C27686"/>
    <w:rsid w:val="00C30B95"/>
    <w:rsid w:val="00C30BEF"/>
    <w:rsid w:val="00C32AEE"/>
    <w:rsid w:val="00C33183"/>
    <w:rsid w:val="00C33B7C"/>
    <w:rsid w:val="00C34404"/>
    <w:rsid w:val="00C35002"/>
    <w:rsid w:val="00C40A28"/>
    <w:rsid w:val="00C42A73"/>
    <w:rsid w:val="00C54C5D"/>
    <w:rsid w:val="00C56EBE"/>
    <w:rsid w:val="00C71637"/>
    <w:rsid w:val="00C72DFF"/>
    <w:rsid w:val="00C75860"/>
    <w:rsid w:val="00C7658A"/>
    <w:rsid w:val="00C82AA4"/>
    <w:rsid w:val="00C87AF1"/>
    <w:rsid w:val="00C923DE"/>
    <w:rsid w:val="00CA05B9"/>
    <w:rsid w:val="00CB400A"/>
    <w:rsid w:val="00CC64AA"/>
    <w:rsid w:val="00CE28A4"/>
    <w:rsid w:val="00CF2409"/>
    <w:rsid w:val="00CF3C6E"/>
    <w:rsid w:val="00CF4050"/>
    <w:rsid w:val="00CF65D9"/>
    <w:rsid w:val="00CF7458"/>
    <w:rsid w:val="00D07073"/>
    <w:rsid w:val="00D12A40"/>
    <w:rsid w:val="00D23739"/>
    <w:rsid w:val="00D247E0"/>
    <w:rsid w:val="00D25E93"/>
    <w:rsid w:val="00D36F23"/>
    <w:rsid w:val="00D41E0E"/>
    <w:rsid w:val="00D44E13"/>
    <w:rsid w:val="00D47F0A"/>
    <w:rsid w:val="00D522FE"/>
    <w:rsid w:val="00D54C50"/>
    <w:rsid w:val="00D82BA9"/>
    <w:rsid w:val="00D834D9"/>
    <w:rsid w:val="00D872ED"/>
    <w:rsid w:val="00D91A9F"/>
    <w:rsid w:val="00DA09F3"/>
    <w:rsid w:val="00DA1E75"/>
    <w:rsid w:val="00DA338A"/>
    <w:rsid w:val="00DA40E7"/>
    <w:rsid w:val="00DB1330"/>
    <w:rsid w:val="00DB54C8"/>
    <w:rsid w:val="00DC01C7"/>
    <w:rsid w:val="00DC022F"/>
    <w:rsid w:val="00DC5E96"/>
    <w:rsid w:val="00DD1BE7"/>
    <w:rsid w:val="00DE1C77"/>
    <w:rsid w:val="00DE4C2E"/>
    <w:rsid w:val="00DE5C98"/>
    <w:rsid w:val="00DF3A22"/>
    <w:rsid w:val="00E00E52"/>
    <w:rsid w:val="00E043C6"/>
    <w:rsid w:val="00E06CD5"/>
    <w:rsid w:val="00E06F47"/>
    <w:rsid w:val="00E11878"/>
    <w:rsid w:val="00E1353D"/>
    <w:rsid w:val="00E167B4"/>
    <w:rsid w:val="00E17125"/>
    <w:rsid w:val="00E25EF7"/>
    <w:rsid w:val="00E47015"/>
    <w:rsid w:val="00E47666"/>
    <w:rsid w:val="00E5001E"/>
    <w:rsid w:val="00E66B44"/>
    <w:rsid w:val="00E73A7E"/>
    <w:rsid w:val="00E84D1C"/>
    <w:rsid w:val="00E904B6"/>
    <w:rsid w:val="00E92E1A"/>
    <w:rsid w:val="00E95364"/>
    <w:rsid w:val="00EA54B0"/>
    <w:rsid w:val="00EB1AB4"/>
    <w:rsid w:val="00EB2712"/>
    <w:rsid w:val="00EB27A9"/>
    <w:rsid w:val="00EB3A74"/>
    <w:rsid w:val="00EB4DDC"/>
    <w:rsid w:val="00EB570E"/>
    <w:rsid w:val="00EB7D23"/>
    <w:rsid w:val="00EC3770"/>
    <w:rsid w:val="00EC5DAE"/>
    <w:rsid w:val="00ED3EE0"/>
    <w:rsid w:val="00EE45D1"/>
    <w:rsid w:val="00F051B6"/>
    <w:rsid w:val="00F05447"/>
    <w:rsid w:val="00F11F9D"/>
    <w:rsid w:val="00F41EDF"/>
    <w:rsid w:val="00F50136"/>
    <w:rsid w:val="00F67675"/>
    <w:rsid w:val="00F715D3"/>
    <w:rsid w:val="00F74706"/>
    <w:rsid w:val="00F75B7D"/>
    <w:rsid w:val="00F8782C"/>
    <w:rsid w:val="00F936F9"/>
    <w:rsid w:val="00FA3217"/>
    <w:rsid w:val="00FA5194"/>
    <w:rsid w:val="00FB093C"/>
    <w:rsid w:val="00FB17C3"/>
    <w:rsid w:val="00FB2789"/>
    <w:rsid w:val="00FB5DBC"/>
    <w:rsid w:val="00FB62A8"/>
    <w:rsid w:val="00FC7BA9"/>
    <w:rsid w:val="00FC7D1A"/>
    <w:rsid w:val="00FD181C"/>
    <w:rsid w:val="00FE3051"/>
    <w:rsid w:val="00FE4A80"/>
    <w:rsid w:val="00FE567E"/>
    <w:rsid w:val="00FF094D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771F"/>
  <w15:chartTrackingRefBased/>
  <w15:docId w15:val="{A586C37F-FE29-45E2-B127-3FEDF43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B4"/>
  </w:style>
  <w:style w:type="paragraph" w:styleId="Footer">
    <w:name w:val="footer"/>
    <w:basedOn w:val="Normal"/>
    <w:link w:val="FooterChar"/>
    <w:uiPriority w:val="99"/>
    <w:unhideWhenUsed/>
    <w:rsid w:val="00A7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B4"/>
  </w:style>
  <w:style w:type="paragraph" w:styleId="ListParagraph">
    <w:name w:val="List Paragraph"/>
    <w:basedOn w:val="Normal"/>
    <w:uiPriority w:val="34"/>
    <w:qFormat/>
    <w:rsid w:val="00A70CB4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8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1B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anyonregi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surer@canyonregim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nyonregi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7FD9-D4B1-4099-94CD-DB59E855F3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 Oza</dc:creator>
  <cp:keywords/>
  <dc:description/>
  <cp:lastModifiedBy>Linda Johnson</cp:lastModifiedBy>
  <cp:revision>6</cp:revision>
  <cp:lastPrinted>2020-10-17T03:02:00Z</cp:lastPrinted>
  <dcterms:created xsi:type="dcterms:W3CDTF">2022-06-02T01:27:00Z</dcterms:created>
  <dcterms:modified xsi:type="dcterms:W3CDTF">2022-06-16T19:29:00Z</dcterms:modified>
</cp:coreProperties>
</file>